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A7768" w14:textId="77777777" w:rsidR="00445A02" w:rsidRPr="00E41593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E41593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E41593">
        <w:rPr>
          <w:rFonts w:ascii="Book Antiqua" w:hAnsi="Book Antiqua"/>
          <w:sz w:val="22"/>
          <w:szCs w:val="22"/>
        </w:rPr>
        <w:t xml:space="preserve"> </w:t>
      </w:r>
    </w:p>
    <w:p w14:paraId="1A83B33D" w14:textId="77777777" w:rsidR="00445A02" w:rsidRPr="00E41593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E41593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497FF890" w14:textId="77777777" w:rsidR="00615645" w:rsidRPr="00E41593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4860D006" w14:textId="32F4F0A1" w:rsidR="009305C8" w:rsidRDefault="00140FAC" w:rsidP="00140FAC">
      <w:pPr>
        <w:jc w:val="both"/>
        <w:rPr>
          <w:rFonts w:ascii="Book Antiqua" w:hAnsi="Book Antiqua"/>
          <w:b/>
          <w:sz w:val="22"/>
          <w:szCs w:val="20"/>
          <w:lang w:val="en-GB"/>
        </w:rPr>
      </w:pPr>
      <w:r w:rsidRPr="00140FAC">
        <w:rPr>
          <w:rFonts w:ascii="Book Antiqua" w:hAnsi="Book Antiqua"/>
          <w:b/>
          <w:sz w:val="22"/>
          <w:szCs w:val="20"/>
          <w:lang w:val="en-GB"/>
        </w:rPr>
        <w:t>Tower Test Station Package-TTS for Establishment of Tower Test Station with capable of testing towers up to 1200 kV UHVAC, up to 800kV HVDC with different bundle configurations; Specification No: CC/NT/W-MISC/DOM/A04/25/10870</w:t>
      </w:r>
    </w:p>
    <w:p w14:paraId="1807270D" w14:textId="77777777" w:rsidR="00140FAC" w:rsidRPr="00E41593" w:rsidRDefault="00140FAC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451952F1" w14:textId="77777777" w:rsidR="00445A02" w:rsidRPr="00E41593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E41593">
        <w:rPr>
          <w:rFonts w:ascii="Book Antiqua" w:hAnsi="Book Antiqua"/>
          <w:sz w:val="22"/>
          <w:szCs w:val="22"/>
        </w:rPr>
        <w:t xml:space="preserve">Date: </w:t>
      </w:r>
      <w:r w:rsidRPr="00E41593">
        <w:rPr>
          <w:rFonts w:ascii="Book Antiqua" w:hAnsi="Book Antiqua"/>
          <w:i/>
          <w:sz w:val="22"/>
          <w:szCs w:val="22"/>
        </w:rPr>
        <w:t>[date (as day, month and year)]</w:t>
      </w:r>
    </w:p>
    <w:p w14:paraId="778FBC71" w14:textId="77777777" w:rsidR="00445A02" w:rsidRPr="00E41593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603D3389" w14:textId="77777777" w:rsidR="00445A02" w:rsidRPr="00E41593" w:rsidRDefault="00445A02" w:rsidP="00445A02">
      <w:pPr>
        <w:rPr>
          <w:rFonts w:ascii="Book Antiqua" w:hAnsi="Book Antiqua"/>
          <w:sz w:val="22"/>
          <w:szCs w:val="22"/>
        </w:rPr>
      </w:pPr>
    </w:p>
    <w:p w14:paraId="26EEEB9C" w14:textId="77777777" w:rsidR="00445A02" w:rsidRPr="00E41593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E41593">
        <w:rPr>
          <w:rFonts w:ascii="Book Antiqua" w:hAnsi="Book Antiqua"/>
          <w:sz w:val="22"/>
          <w:szCs w:val="22"/>
        </w:rPr>
        <w:t xml:space="preserve">To: </w:t>
      </w:r>
      <w:r w:rsidRPr="00E41593">
        <w:rPr>
          <w:rFonts w:ascii="Book Antiqua" w:hAnsi="Book Antiqua"/>
          <w:i/>
          <w:sz w:val="22"/>
          <w:szCs w:val="22"/>
        </w:rPr>
        <w:t>[</w:t>
      </w:r>
      <w:r w:rsidR="00044C36" w:rsidRPr="00E41593">
        <w:rPr>
          <w:rFonts w:ascii="Book Antiqua" w:hAnsi="Book Antiqua"/>
          <w:i/>
          <w:sz w:val="22"/>
          <w:szCs w:val="22"/>
        </w:rPr>
        <w:t>insert Name and Address of Employer</w:t>
      </w:r>
      <w:r w:rsidRPr="00E41593">
        <w:rPr>
          <w:rFonts w:ascii="Book Antiqua" w:hAnsi="Book Antiqua"/>
          <w:i/>
          <w:sz w:val="22"/>
          <w:szCs w:val="22"/>
        </w:rPr>
        <w:t>]</w:t>
      </w:r>
    </w:p>
    <w:p w14:paraId="36D1752C" w14:textId="77777777" w:rsidR="00445A02" w:rsidRPr="00E41593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E41593">
        <w:rPr>
          <w:rFonts w:ascii="Book Antiqua" w:hAnsi="Book Antiqua"/>
          <w:sz w:val="22"/>
          <w:szCs w:val="22"/>
        </w:rPr>
        <w:t>We,</w:t>
      </w:r>
      <w:r w:rsidR="00343984" w:rsidRPr="00E41593">
        <w:rPr>
          <w:rFonts w:ascii="Book Antiqua" w:hAnsi="Book Antiqua"/>
          <w:sz w:val="22"/>
          <w:szCs w:val="22"/>
        </w:rPr>
        <w:t xml:space="preserve"> </w:t>
      </w:r>
      <w:r w:rsidR="00EA61B5" w:rsidRPr="00E41593">
        <w:rPr>
          <w:rFonts w:ascii="Book Antiqua" w:hAnsi="Book Antiqua"/>
          <w:sz w:val="22"/>
          <w:szCs w:val="22"/>
        </w:rPr>
        <w:t>[insert</w:t>
      </w:r>
      <w:r w:rsidR="001643F0" w:rsidRPr="00E41593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E41593">
        <w:rPr>
          <w:rFonts w:ascii="Book Antiqua" w:hAnsi="Book Antiqua"/>
          <w:i/>
          <w:iCs/>
          <w:sz w:val="22"/>
          <w:szCs w:val="22"/>
        </w:rPr>
        <w:t>B</w:t>
      </w:r>
      <w:r w:rsidR="001643F0" w:rsidRPr="00E41593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E41593">
        <w:rPr>
          <w:rFonts w:ascii="Book Antiqua" w:hAnsi="Book Antiqua"/>
          <w:i/>
          <w:iCs/>
          <w:sz w:val="22"/>
          <w:szCs w:val="22"/>
        </w:rPr>
        <w:t>]</w:t>
      </w:r>
      <w:r w:rsidR="001643F0" w:rsidRPr="00E41593">
        <w:rPr>
          <w:rFonts w:ascii="Book Antiqua" w:hAnsi="Book Antiqua"/>
          <w:sz w:val="22"/>
          <w:szCs w:val="22"/>
        </w:rPr>
        <w:t xml:space="preserve"> </w:t>
      </w:r>
      <w:r w:rsidRPr="00E41593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E41593">
        <w:rPr>
          <w:rFonts w:ascii="Book Antiqua" w:hAnsi="Book Antiqua"/>
          <w:sz w:val="22"/>
          <w:szCs w:val="22"/>
        </w:rPr>
        <w:t>bid</w:t>
      </w:r>
      <w:r w:rsidRPr="00E41593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1C88E6FD" w14:textId="77777777" w:rsidR="00445A02" w:rsidRPr="00E41593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E41593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E41593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E41593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E41593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E41593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E41593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E41593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E41593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E41593">
        <w:rPr>
          <w:rFonts w:ascii="Book Antiqua" w:hAnsi="Book Antiqua" w:cs="Times New Roman"/>
          <w:sz w:val="22"/>
          <w:szCs w:val="22"/>
        </w:rPr>
        <w:t>id</w:t>
      </w:r>
      <w:r w:rsidR="00DC147B" w:rsidRPr="00E41593">
        <w:rPr>
          <w:rFonts w:ascii="Book Antiqua" w:hAnsi="Book Antiqua" w:cs="Times New Roman"/>
          <w:sz w:val="22"/>
          <w:szCs w:val="22"/>
        </w:rPr>
        <w:t>ding</w:t>
      </w:r>
      <w:r w:rsidR="00D573FA" w:rsidRPr="00E41593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E41593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E41593">
        <w:rPr>
          <w:rFonts w:ascii="Book Antiqua" w:hAnsi="Book Antiqua" w:cs="Times New Roman"/>
          <w:sz w:val="22"/>
          <w:szCs w:val="22"/>
        </w:rPr>
        <w:t>for any package whose originally scheduled date of bid opening/actual date of bid opening (</w:t>
      </w:r>
      <w:r w:rsidR="00A708B6" w:rsidRPr="00A7404D">
        <w:rPr>
          <w:rFonts w:ascii="Book Antiqua" w:hAnsi="Book Antiqua" w:cs="Arial"/>
          <w:sz w:val="22"/>
          <w:szCs w:val="22"/>
        </w:rPr>
        <w:t>First Envelope or Second Envelope</w:t>
      </w:r>
      <w:r w:rsidR="00A708B6">
        <w:rPr>
          <w:rFonts w:ascii="Book Antiqua" w:hAnsi="Book Antiqua" w:cs="Arial"/>
          <w:sz w:val="22"/>
          <w:szCs w:val="22"/>
        </w:rPr>
        <w:t xml:space="preserve"> of second stage bid</w:t>
      </w:r>
      <w:r w:rsidR="00D573FA" w:rsidRPr="00E41593">
        <w:rPr>
          <w:rFonts w:ascii="Book Antiqua" w:hAnsi="Book Antiqua" w:cs="Times New Roman"/>
          <w:sz w:val="22"/>
          <w:szCs w:val="22"/>
        </w:rPr>
        <w:t xml:space="preserve">) falls within 1 year reckoned from the date of issuance of communication to this effect </w:t>
      </w:r>
      <w:r w:rsidR="0016706D" w:rsidRPr="00E41593">
        <w:rPr>
          <w:rFonts w:ascii="Book Antiqua" w:hAnsi="Book Antiqua" w:cs="Times New Roman"/>
          <w:sz w:val="22"/>
          <w:szCs w:val="22"/>
        </w:rPr>
        <w:t>by the Employer</w:t>
      </w:r>
      <w:r w:rsidR="00D573FA" w:rsidRPr="00E41593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E41593">
        <w:rPr>
          <w:rFonts w:ascii="Book Antiqua" w:hAnsi="Book Antiqua" w:cs="Times New Roman"/>
          <w:sz w:val="22"/>
          <w:szCs w:val="22"/>
        </w:rPr>
        <w:t>:</w:t>
      </w:r>
    </w:p>
    <w:p w14:paraId="4B122EC2" w14:textId="77777777" w:rsidR="00E90415" w:rsidRPr="00E41593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E41593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E41593">
        <w:rPr>
          <w:rFonts w:ascii="Book Antiqua" w:hAnsi="Book Antiqua" w:cs="Times New Roman"/>
          <w:sz w:val="22"/>
          <w:szCs w:val="22"/>
        </w:rPr>
        <w:t>If</w:t>
      </w:r>
      <w:r w:rsidR="00D746F6" w:rsidRPr="00E41593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E41593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E41593">
        <w:rPr>
          <w:rFonts w:ascii="Book Antiqua" w:hAnsi="Book Antiqua" w:cs="Times New Roman"/>
          <w:sz w:val="22"/>
          <w:szCs w:val="22"/>
        </w:rPr>
        <w:t>our</w:t>
      </w:r>
      <w:r w:rsidR="00E90415" w:rsidRPr="00E41593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E41593">
        <w:rPr>
          <w:rFonts w:ascii="Book Antiqua" w:hAnsi="Book Antiqua" w:cs="Times New Roman"/>
          <w:sz w:val="22"/>
          <w:szCs w:val="22"/>
        </w:rPr>
        <w:t>us</w:t>
      </w:r>
      <w:r w:rsidR="00E90415" w:rsidRPr="00E41593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1398A0D2" w14:textId="77777777" w:rsidR="00E90415" w:rsidRPr="00E41593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E41593">
        <w:rPr>
          <w:rFonts w:ascii="Book Antiqua" w:hAnsi="Book Antiqua" w:cs="Times New Roman"/>
          <w:sz w:val="22"/>
          <w:szCs w:val="22"/>
        </w:rPr>
        <w:t>(2)</w:t>
      </w:r>
      <w:r w:rsidRPr="00E41593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E41593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E41593">
        <w:rPr>
          <w:rFonts w:ascii="Book Antiqua" w:hAnsi="Book Antiqua" w:cs="Times New Roman"/>
          <w:sz w:val="22"/>
          <w:szCs w:val="22"/>
        </w:rPr>
        <w:t xml:space="preserve">do </w:t>
      </w:r>
      <w:r w:rsidRPr="00E41593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E41593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E41593">
        <w:rPr>
          <w:rFonts w:ascii="Book Antiqua" w:hAnsi="Book Antiqua" w:cs="Times New Roman"/>
          <w:sz w:val="22"/>
          <w:szCs w:val="22"/>
        </w:rPr>
        <w:t>us</w:t>
      </w:r>
      <w:r w:rsidRPr="00E41593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E41593">
        <w:rPr>
          <w:rFonts w:ascii="Book Antiqua" w:hAnsi="Book Antiqua" w:cs="Times New Roman"/>
          <w:sz w:val="22"/>
          <w:szCs w:val="22"/>
        </w:rPr>
        <w:t>us</w:t>
      </w:r>
      <w:r w:rsidRPr="00E41593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E41593">
        <w:rPr>
          <w:rFonts w:ascii="Book Antiqua" w:hAnsi="Book Antiqua" w:cs="Times New Roman"/>
          <w:sz w:val="22"/>
          <w:szCs w:val="22"/>
        </w:rPr>
        <w:t>us</w:t>
      </w:r>
      <w:r w:rsidRPr="00E41593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615E51AF" w14:textId="77777777" w:rsidR="00E90415" w:rsidRPr="00E41593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E41593">
        <w:rPr>
          <w:rFonts w:ascii="Book Antiqua" w:hAnsi="Book Antiqua" w:cs="Times New Roman"/>
          <w:sz w:val="22"/>
          <w:szCs w:val="22"/>
        </w:rPr>
        <w:t>(3)</w:t>
      </w:r>
      <w:r w:rsidRPr="00E41593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E41593">
        <w:rPr>
          <w:rFonts w:ascii="Book Antiqua" w:hAnsi="Book Antiqua" w:cs="Times New Roman"/>
          <w:sz w:val="22"/>
          <w:szCs w:val="22"/>
        </w:rPr>
        <w:t>we do</w:t>
      </w:r>
      <w:r w:rsidRPr="00E41593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E41593">
        <w:rPr>
          <w:rFonts w:ascii="Book Antiqua" w:hAnsi="Book Antiqua" w:cs="Times New Roman"/>
          <w:sz w:val="22"/>
          <w:szCs w:val="22"/>
        </w:rPr>
        <w:t>ng preliminary evaluation of our</w:t>
      </w:r>
      <w:r w:rsidRPr="00E41593">
        <w:rPr>
          <w:rFonts w:ascii="Book Antiqua" w:hAnsi="Book Antiqua" w:cs="Times New Roman"/>
          <w:sz w:val="22"/>
          <w:szCs w:val="22"/>
        </w:rPr>
        <w:t xml:space="preserve"> bid pursuant to ITB Clause </w:t>
      </w:r>
      <w:r w:rsidR="00A708B6">
        <w:rPr>
          <w:rFonts w:ascii="Book Antiqua" w:hAnsi="Book Antiqua" w:cs="Times New Roman"/>
          <w:sz w:val="22"/>
          <w:szCs w:val="22"/>
        </w:rPr>
        <w:t>32</w:t>
      </w:r>
      <w:r w:rsidRPr="00E41593">
        <w:rPr>
          <w:rFonts w:ascii="Book Antiqua" w:hAnsi="Book Antiqua" w:cs="Times New Roman"/>
          <w:sz w:val="22"/>
          <w:szCs w:val="22"/>
        </w:rPr>
        <w:t xml:space="preserve">.2; or </w:t>
      </w:r>
    </w:p>
    <w:p w14:paraId="7A7085A8" w14:textId="77777777" w:rsidR="00E90415" w:rsidRPr="00E41593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E41593">
        <w:rPr>
          <w:rFonts w:ascii="Book Antiqua" w:hAnsi="Book Antiqua" w:cs="Times New Roman"/>
          <w:sz w:val="22"/>
          <w:szCs w:val="22"/>
        </w:rPr>
        <w:t>(4)</w:t>
      </w:r>
      <w:r w:rsidRPr="00E41593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E41593">
        <w:rPr>
          <w:rFonts w:ascii="Book Antiqua" w:hAnsi="Book Antiqua" w:cs="Times New Roman"/>
          <w:sz w:val="22"/>
          <w:szCs w:val="22"/>
        </w:rPr>
        <w:t>,</w:t>
      </w:r>
      <w:r w:rsidR="001643F0" w:rsidRPr="00E41593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E41593">
        <w:rPr>
          <w:rFonts w:ascii="Book Antiqua" w:hAnsi="Book Antiqua" w:cs="Times New Roman"/>
          <w:sz w:val="22"/>
          <w:szCs w:val="22"/>
        </w:rPr>
        <w:t xml:space="preserve"> </w:t>
      </w:r>
      <w:r w:rsidRPr="00E41593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E41593">
        <w:rPr>
          <w:rFonts w:ascii="Book Antiqua" w:hAnsi="Book Antiqua" w:cs="Times New Roman"/>
          <w:sz w:val="22"/>
          <w:szCs w:val="22"/>
        </w:rPr>
        <w:t>Undertaking</w:t>
      </w:r>
      <w:r w:rsidR="001643F0" w:rsidRPr="00E41593">
        <w:rPr>
          <w:rFonts w:ascii="Book Antiqua" w:hAnsi="Book Antiqua" w:cs="Times New Roman"/>
          <w:sz w:val="22"/>
          <w:szCs w:val="22"/>
        </w:rPr>
        <w:t>(</w:t>
      </w:r>
      <w:proofErr w:type="gramEnd"/>
      <w:r w:rsidRPr="00E41593">
        <w:rPr>
          <w:rFonts w:ascii="Book Antiqua" w:hAnsi="Book Antiqua" w:cs="Times New Roman"/>
          <w:sz w:val="22"/>
          <w:szCs w:val="22"/>
        </w:rPr>
        <w:t>duly attested by Notary Public of the place(s) of the respective executants (s) or registered with the Indian Embassy/High Commission in that Country</w:t>
      </w:r>
      <w:r w:rsidR="00DB3378" w:rsidRPr="00E41593">
        <w:rPr>
          <w:rFonts w:ascii="Book Antiqua" w:hAnsi="Book Antiqua" w:cs="Times New Roman"/>
          <w:sz w:val="22"/>
          <w:szCs w:val="22"/>
        </w:rPr>
        <w:t>)</w:t>
      </w:r>
      <w:r w:rsidRPr="00E41593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</w:t>
      </w:r>
      <w:proofErr w:type="gramStart"/>
      <w:r w:rsidRPr="00E41593">
        <w:rPr>
          <w:rFonts w:ascii="Book Antiqua" w:hAnsi="Book Antiqua" w:cs="Times New Roman"/>
          <w:sz w:val="22"/>
          <w:szCs w:val="22"/>
        </w:rPr>
        <w:t>discussion;</w:t>
      </w:r>
      <w:proofErr w:type="gramEnd"/>
      <w:r w:rsidRPr="00E41593">
        <w:rPr>
          <w:rFonts w:ascii="Book Antiqua" w:hAnsi="Book Antiqua" w:cs="Times New Roman"/>
          <w:sz w:val="22"/>
          <w:szCs w:val="22"/>
        </w:rPr>
        <w:t xml:space="preserve"> or </w:t>
      </w:r>
    </w:p>
    <w:p w14:paraId="49C46B20" w14:textId="77777777" w:rsidR="00E90415" w:rsidRPr="00E41593" w:rsidRDefault="00E90415" w:rsidP="00CD610E">
      <w:pPr>
        <w:pStyle w:val="NormalWeb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E41593">
        <w:rPr>
          <w:rFonts w:ascii="Book Antiqua" w:hAnsi="Book Antiqua" w:cs="Times New Roman"/>
          <w:sz w:val="22"/>
          <w:szCs w:val="22"/>
        </w:rPr>
        <w:t>(5)</w:t>
      </w:r>
      <w:r w:rsidRPr="00E41593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E41593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E41593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E41593">
        <w:rPr>
          <w:rFonts w:ascii="Book Antiqua" w:hAnsi="Book Antiqua" w:cs="Times New Roman"/>
          <w:sz w:val="22"/>
          <w:szCs w:val="22"/>
        </w:rPr>
        <w:t>we fail</w:t>
      </w:r>
      <w:r w:rsidRPr="00E41593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0F4E9673" w14:textId="77777777" w:rsidR="00E90415" w:rsidRPr="00E41593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E41593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E41593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E41593">
        <w:rPr>
          <w:rFonts w:ascii="Book Antiqua" w:hAnsi="Book Antiqua" w:cs="Times New Roman"/>
          <w:sz w:val="22"/>
          <w:szCs w:val="22"/>
        </w:rPr>
        <w:t>)</w:t>
      </w:r>
      <w:r w:rsidRPr="00E41593">
        <w:rPr>
          <w:rFonts w:ascii="Book Antiqua" w:hAnsi="Book Antiqua" w:cs="Times New Roman"/>
          <w:sz w:val="22"/>
          <w:szCs w:val="22"/>
        </w:rPr>
        <w:tab/>
        <w:t xml:space="preserve">To sign the Contract Agreement, in accordance with ITB Clause </w:t>
      </w:r>
      <w:r w:rsidR="00A708B6">
        <w:rPr>
          <w:rFonts w:ascii="Book Antiqua" w:hAnsi="Book Antiqua" w:cs="Times New Roman"/>
          <w:sz w:val="22"/>
          <w:szCs w:val="22"/>
        </w:rPr>
        <w:t>42</w:t>
      </w:r>
      <w:r w:rsidRPr="00E41593">
        <w:rPr>
          <w:rFonts w:ascii="Book Antiqua" w:hAnsi="Book Antiqua" w:cs="Times New Roman"/>
          <w:sz w:val="22"/>
          <w:szCs w:val="22"/>
        </w:rPr>
        <w:t>, or</w:t>
      </w:r>
    </w:p>
    <w:p w14:paraId="54EE7BDD" w14:textId="339EE067" w:rsidR="00E90415" w:rsidRDefault="00E90415" w:rsidP="00CD610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E41593">
        <w:rPr>
          <w:rFonts w:ascii="Book Antiqua" w:hAnsi="Book Antiqua" w:cs="Times New Roman"/>
          <w:sz w:val="22"/>
          <w:szCs w:val="22"/>
        </w:rPr>
        <w:t>(ii</w:t>
      </w:r>
      <w:proofErr w:type="gramStart"/>
      <w:r w:rsidRPr="00E41593">
        <w:rPr>
          <w:rFonts w:ascii="Book Antiqua" w:hAnsi="Book Antiqua" w:cs="Times New Roman"/>
          <w:sz w:val="22"/>
          <w:szCs w:val="22"/>
        </w:rPr>
        <w:t xml:space="preserve">) </w:t>
      </w:r>
      <w:r w:rsidRPr="00E41593">
        <w:rPr>
          <w:rFonts w:ascii="Book Antiqua" w:hAnsi="Book Antiqua" w:cs="Times New Roman"/>
          <w:sz w:val="22"/>
          <w:szCs w:val="22"/>
        </w:rPr>
        <w:tab/>
        <w:t>To</w:t>
      </w:r>
      <w:proofErr w:type="gramEnd"/>
      <w:r w:rsidRPr="00E41593">
        <w:rPr>
          <w:rFonts w:ascii="Book Antiqua" w:hAnsi="Book Antiqua" w:cs="Times New Roman"/>
          <w:sz w:val="22"/>
          <w:szCs w:val="22"/>
        </w:rPr>
        <w:t xml:space="preserve"> furnish the required performance security, in accordance with ITB Clause </w:t>
      </w:r>
      <w:r w:rsidR="00A708B6">
        <w:rPr>
          <w:rFonts w:ascii="Book Antiqua" w:hAnsi="Book Antiqua" w:cs="Times New Roman"/>
          <w:sz w:val="22"/>
          <w:szCs w:val="22"/>
        </w:rPr>
        <w:t>43</w:t>
      </w:r>
    </w:p>
    <w:p w14:paraId="5C39E1F8" w14:textId="77777777" w:rsidR="00CD610E" w:rsidRPr="00E41593" w:rsidRDefault="00CD610E" w:rsidP="00CD610E">
      <w:pPr>
        <w:pStyle w:val="NormalWeb"/>
        <w:spacing w:before="0" w:beforeAutospacing="0" w:after="0" w:afterAutospacing="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</w:p>
    <w:p w14:paraId="74D3D072" w14:textId="01D431AC" w:rsidR="00CD610E" w:rsidRDefault="00E90415" w:rsidP="00CD610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E41593">
        <w:rPr>
          <w:rFonts w:ascii="Book Antiqua" w:hAnsi="Book Antiqua" w:cs="Times New Roman"/>
          <w:sz w:val="22"/>
          <w:szCs w:val="22"/>
        </w:rPr>
        <w:tab/>
      </w:r>
      <w:r w:rsidR="00CD610E" w:rsidRPr="00083573">
        <w:rPr>
          <w:rFonts w:ascii="Arial" w:hAnsi="Arial" w:cs="Arial"/>
          <w:b/>
          <w:bCs/>
          <w:sz w:val="22"/>
          <w:szCs w:val="22"/>
        </w:rPr>
        <w:t>Or</w:t>
      </w:r>
    </w:p>
    <w:p w14:paraId="1AC1359B" w14:textId="77777777" w:rsidR="00CD610E" w:rsidRPr="00083573" w:rsidRDefault="00CD610E" w:rsidP="00CD610E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b/>
          <w:bCs/>
          <w:sz w:val="22"/>
          <w:szCs w:val="22"/>
        </w:rPr>
      </w:pPr>
    </w:p>
    <w:p w14:paraId="389C7277" w14:textId="5C59F8D7" w:rsidR="00CD610E" w:rsidRPr="00CD610E" w:rsidRDefault="00CD610E" w:rsidP="00CD610E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  <w:t xml:space="preserve">In case of violation/transgression of ‘Code of Integrity for Public Procurement’ by us in competing for the Contract, in accordance with ITB Clause </w:t>
      </w:r>
      <w:r>
        <w:rPr>
          <w:rFonts w:ascii="Arial" w:hAnsi="Arial" w:cs="Arial"/>
          <w:b/>
          <w:bCs/>
          <w:sz w:val="22"/>
          <w:szCs w:val="22"/>
        </w:rPr>
        <w:t>4</w:t>
      </w:r>
      <w:r w:rsidRPr="002F2124">
        <w:rPr>
          <w:rFonts w:ascii="Arial" w:hAnsi="Arial" w:cs="Arial"/>
          <w:b/>
          <w:bCs/>
          <w:sz w:val="22"/>
          <w:szCs w:val="22"/>
        </w:rPr>
        <w:t>6; or</w:t>
      </w:r>
    </w:p>
    <w:p w14:paraId="53D2FA96" w14:textId="77777777" w:rsidR="00E90415" w:rsidRPr="00E41593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E41593">
        <w:rPr>
          <w:rFonts w:ascii="Book Antiqua" w:hAnsi="Book Antiqua" w:cs="Times New Roman"/>
          <w:sz w:val="22"/>
          <w:szCs w:val="22"/>
        </w:rPr>
        <w:t>(6)</w:t>
      </w:r>
      <w:r w:rsidRPr="00E41593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5FE43D68" w14:textId="77777777" w:rsidR="001879BC" w:rsidRPr="00E41593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5214B4B8" w14:textId="77777777" w:rsidR="00445A02" w:rsidRPr="00E41593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E41593">
        <w:rPr>
          <w:rFonts w:ascii="Book Antiqua" w:hAnsi="Book Antiqua"/>
          <w:iCs/>
          <w:sz w:val="22"/>
          <w:szCs w:val="22"/>
        </w:rPr>
        <w:lastRenderedPageBreak/>
        <w:t>Name of the Bidder</w:t>
      </w:r>
      <w:r w:rsidRPr="00E41593">
        <w:rPr>
          <w:rFonts w:ascii="Book Antiqua" w:hAnsi="Book Antiqua"/>
          <w:b/>
          <w:bCs/>
          <w:iCs/>
          <w:sz w:val="22"/>
          <w:szCs w:val="22"/>
        </w:rPr>
        <w:t>*</w:t>
      </w:r>
      <w:r w:rsidRPr="00E41593">
        <w:rPr>
          <w:rFonts w:ascii="Book Antiqua" w:hAnsi="Book Antiqua"/>
          <w:iCs/>
          <w:sz w:val="22"/>
          <w:szCs w:val="22"/>
          <w:u w:val="single"/>
        </w:rPr>
        <w:tab/>
      </w:r>
    </w:p>
    <w:p w14:paraId="7F65CCEF" w14:textId="77777777" w:rsidR="00445A02" w:rsidRPr="00E41593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E41593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E41593">
        <w:rPr>
          <w:rFonts w:ascii="Book Antiqua" w:hAnsi="Book Antiqua"/>
          <w:b/>
          <w:bCs/>
          <w:iCs/>
          <w:sz w:val="22"/>
          <w:szCs w:val="22"/>
        </w:rPr>
        <w:t>**</w:t>
      </w:r>
      <w:r w:rsidRPr="00E41593">
        <w:rPr>
          <w:rFonts w:ascii="Book Antiqua" w:hAnsi="Book Antiqua"/>
          <w:iCs/>
          <w:sz w:val="22"/>
          <w:szCs w:val="22"/>
          <w:u w:val="single"/>
        </w:rPr>
        <w:tab/>
      </w:r>
      <w:r w:rsidRPr="00E41593">
        <w:rPr>
          <w:rFonts w:ascii="Book Antiqua" w:hAnsi="Book Antiqua"/>
          <w:iCs/>
          <w:sz w:val="22"/>
          <w:szCs w:val="22"/>
        </w:rPr>
        <w:t>_______</w:t>
      </w:r>
    </w:p>
    <w:p w14:paraId="7F73E1B5" w14:textId="77777777" w:rsidR="00445A02" w:rsidRPr="00E41593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E41593">
        <w:rPr>
          <w:rFonts w:ascii="Book Antiqua" w:hAnsi="Book Antiqua"/>
          <w:iCs/>
          <w:sz w:val="22"/>
          <w:szCs w:val="22"/>
        </w:rPr>
        <w:t>Title of the person signing the Bid</w:t>
      </w:r>
      <w:r w:rsidRPr="00E41593">
        <w:rPr>
          <w:rFonts w:ascii="Book Antiqua" w:hAnsi="Book Antiqua"/>
          <w:iCs/>
          <w:sz w:val="22"/>
          <w:szCs w:val="22"/>
          <w:u w:val="single"/>
        </w:rPr>
        <w:tab/>
      </w:r>
      <w:r w:rsidRPr="00E41593">
        <w:rPr>
          <w:rFonts w:ascii="Book Antiqua" w:hAnsi="Book Antiqua"/>
          <w:iCs/>
          <w:sz w:val="22"/>
          <w:szCs w:val="22"/>
        </w:rPr>
        <w:t>______________________</w:t>
      </w:r>
    </w:p>
    <w:p w14:paraId="1BA6EABF" w14:textId="77777777" w:rsidR="00445A02" w:rsidRPr="00E41593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E41593">
        <w:rPr>
          <w:rFonts w:ascii="Book Antiqua" w:hAnsi="Book Antiqua"/>
          <w:iCs/>
          <w:sz w:val="22"/>
          <w:szCs w:val="22"/>
        </w:rPr>
        <w:t>Signature of the person named above</w:t>
      </w:r>
      <w:r w:rsidRPr="00E41593">
        <w:rPr>
          <w:rFonts w:ascii="Book Antiqua" w:hAnsi="Book Antiqua"/>
          <w:iCs/>
          <w:sz w:val="22"/>
          <w:szCs w:val="22"/>
          <w:u w:val="single"/>
        </w:rPr>
        <w:tab/>
      </w:r>
      <w:r w:rsidRPr="00E41593">
        <w:rPr>
          <w:rFonts w:ascii="Book Antiqua" w:hAnsi="Book Antiqua"/>
          <w:iCs/>
          <w:sz w:val="22"/>
          <w:szCs w:val="22"/>
        </w:rPr>
        <w:t>______________________</w:t>
      </w:r>
    </w:p>
    <w:p w14:paraId="6D885CF4" w14:textId="77777777" w:rsidR="00445A02" w:rsidRPr="00E41593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2362E5FE" w14:textId="77777777" w:rsidR="00445A02" w:rsidRPr="00E41593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E41593">
        <w:rPr>
          <w:rFonts w:ascii="Book Antiqua" w:hAnsi="Book Antiqua"/>
          <w:iCs/>
          <w:sz w:val="22"/>
          <w:szCs w:val="22"/>
        </w:rPr>
        <w:t xml:space="preserve">Date </w:t>
      </w:r>
      <w:proofErr w:type="gramStart"/>
      <w:r w:rsidRPr="00E41593">
        <w:rPr>
          <w:rFonts w:ascii="Book Antiqua" w:hAnsi="Book Antiqua"/>
          <w:iCs/>
          <w:sz w:val="22"/>
          <w:szCs w:val="22"/>
        </w:rPr>
        <w:t>signed __</w:t>
      </w:r>
      <w:proofErr w:type="gramEnd"/>
      <w:r w:rsidRPr="00E41593">
        <w:rPr>
          <w:rFonts w:ascii="Book Antiqua" w:hAnsi="Book Antiqua"/>
          <w:iCs/>
          <w:sz w:val="22"/>
          <w:szCs w:val="22"/>
        </w:rPr>
        <w:t>______________________________ day of ___________________, _____</w:t>
      </w:r>
    </w:p>
    <w:p w14:paraId="241E03BD" w14:textId="77777777" w:rsidR="00445A02" w:rsidRPr="00E41593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E41593">
        <w:rPr>
          <w:rFonts w:ascii="Book Antiqua" w:hAnsi="Book Antiqua"/>
          <w:b/>
          <w:bCs/>
          <w:iCs/>
          <w:sz w:val="22"/>
          <w:szCs w:val="22"/>
        </w:rPr>
        <w:t>*</w:t>
      </w:r>
      <w:r w:rsidRPr="00E41593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E82218F" w14:textId="77777777" w:rsidR="00445A02" w:rsidRPr="00E41593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E41593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514E31C1" w14:textId="77777777" w:rsidR="00445A02" w:rsidRPr="00E41593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3FD7ABE7" w14:textId="77777777" w:rsidR="00CD610E" w:rsidRPr="00E41593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E41593">
        <w:rPr>
          <w:rFonts w:ascii="Book Antiqua" w:hAnsi="Book Antiqua"/>
          <w:iCs/>
          <w:sz w:val="22"/>
          <w:szCs w:val="22"/>
        </w:rPr>
        <w:t xml:space="preserve"> </w:t>
      </w:r>
      <w:r w:rsidRPr="00E41593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CD610E" w:rsidRPr="00E41593" w:rsidSect="00E41593">
      <w:headerReference w:type="default" r:id="rId6"/>
      <w:footerReference w:type="default" r:id="rId7"/>
      <w:pgSz w:w="11906" w:h="16838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A189C" w14:textId="77777777" w:rsidR="002A6682" w:rsidRDefault="002A6682" w:rsidP="00581949">
      <w:r>
        <w:separator/>
      </w:r>
    </w:p>
  </w:endnote>
  <w:endnote w:type="continuationSeparator" w:id="0">
    <w:p w14:paraId="51A8C704" w14:textId="77777777" w:rsidR="002A6682" w:rsidRDefault="002A668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D49A031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C93419B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AA13F" w14:textId="77777777" w:rsidR="002A6682" w:rsidRDefault="002A6682" w:rsidP="00581949">
      <w:r>
        <w:separator/>
      </w:r>
    </w:p>
  </w:footnote>
  <w:footnote w:type="continuationSeparator" w:id="0">
    <w:p w14:paraId="59920DE3" w14:textId="77777777" w:rsidR="002A6682" w:rsidRDefault="002A668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D3309" w14:textId="733ED8B6" w:rsidR="00581949" w:rsidRPr="001B04FB" w:rsidRDefault="001B04FB" w:rsidP="00A61FD6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</w:t>
    </w:r>
    <w:r w:rsidR="00E41593">
      <w:rPr>
        <w:rFonts w:ascii="Book Antiqua" w:hAnsi="Book Antiqua"/>
        <w:b/>
        <w:bCs/>
        <w:sz w:val="22"/>
        <w:szCs w:val="22"/>
      </w:rPr>
      <w:t>1</w:t>
    </w:r>
    <w:r w:rsidR="0091213F">
      <w:rPr>
        <w:rFonts w:ascii="Book Antiqua" w:hAnsi="Book Antiqua"/>
        <w:b/>
        <w:bCs/>
        <w:sz w:val="22"/>
        <w:szCs w:val="22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590B"/>
    <w:rsid w:val="0011261F"/>
    <w:rsid w:val="00140FAC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6026"/>
    <w:rsid w:val="00215002"/>
    <w:rsid w:val="002A6682"/>
    <w:rsid w:val="002B2118"/>
    <w:rsid w:val="002C7453"/>
    <w:rsid w:val="00327C79"/>
    <w:rsid w:val="00333269"/>
    <w:rsid w:val="00343984"/>
    <w:rsid w:val="003450DC"/>
    <w:rsid w:val="003C031E"/>
    <w:rsid w:val="003C241A"/>
    <w:rsid w:val="003C65E2"/>
    <w:rsid w:val="003F395F"/>
    <w:rsid w:val="00445A02"/>
    <w:rsid w:val="004915A5"/>
    <w:rsid w:val="004B4E2F"/>
    <w:rsid w:val="004E2B31"/>
    <w:rsid w:val="005430C1"/>
    <w:rsid w:val="005700B5"/>
    <w:rsid w:val="0058194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1213F"/>
    <w:rsid w:val="009305C8"/>
    <w:rsid w:val="009E1312"/>
    <w:rsid w:val="009E5CB7"/>
    <w:rsid w:val="00A61EE1"/>
    <w:rsid w:val="00A61FD6"/>
    <w:rsid w:val="00A708B6"/>
    <w:rsid w:val="00B63234"/>
    <w:rsid w:val="00B64C35"/>
    <w:rsid w:val="00B80D45"/>
    <w:rsid w:val="00C3690E"/>
    <w:rsid w:val="00CC5340"/>
    <w:rsid w:val="00CD610E"/>
    <w:rsid w:val="00D573FA"/>
    <w:rsid w:val="00D746F6"/>
    <w:rsid w:val="00D75441"/>
    <w:rsid w:val="00D96E5C"/>
    <w:rsid w:val="00DB3378"/>
    <w:rsid w:val="00DC147B"/>
    <w:rsid w:val="00DE6697"/>
    <w:rsid w:val="00E232F6"/>
    <w:rsid w:val="00E41593"/>
    <w:rsid w:val="00E739F1"/>
    <w:rsid w:val="00E90415"/>
    <w:rsid w:val="00EA61B5"/>
    <w:rsid w:val="00FB2709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EE8A0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29</cp:revision>
  <cp:lastPrinted>2020-12-14T11:46:00Z</cp:lastPrinted>
  <dcterms:created xsi:type="dcterms:W3CDTF">2020-12-01T11:37:00Z</dcterms:created>
  <dcterms:modified xsi:type="dcterms:W3CDTF">2025-08-21T09:10:00Z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2025-08-21T09:08:48Z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59485893-9d92-4662-bd97-be6d8dcf1470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